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8426FC" w:rsidP="0073671A" w14:paraId="14D772FD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1C405C" w:rsidRPr="0073671A" w:rsidP="0073671A" w14:paraId="28631D5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73671A">
        <w:rPr>
          <w:rFonts w:ascii="Times New Roman" w:hAnsi="Times New Roman"/>
          <w:sz w:val="24"/>
          <w:szCs w:val="24"/>
          <w:lang w:val="lv-LV"/>
        </w:rPr>
        <w:t>Jelgavā</w:t>
      </w:r>
    </w:p>
    <w:p w:rsidR="001C405C" w:rsidRPr="00A213F6" w:rsidP="001C405C" w14:paraId="7D696CB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34C7E64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984A6E" w:rsidRPr="00163E88" w:rsidP="00163E88" w14:paraId="507DA291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04.07.2024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22/11-1.3/200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984A6E" w:rsidRPr="00163E88" w:rsidP="00163E88" w14:paraId="7ED28417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Zemgales vidusskola</w:t>
            </w:r>
          </w:p>
          <w:p w:rsidR="00984A6E" w:rsidRPr="00163E88" w:rsidP="00163E88" w14:paraId="6D226A6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_DEFAULT@90001637062</w:t>
            </w:r>
          </w:p>
          <w:p w:rsidR="00984A6E" w:rsidRPr="00163E88" w:rsidP="00163E88" w14:paraId="5C57E72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zemgalesvidusskola@tukums.lv</w:t>
            </w:r>
          </w:p>
        </w:tc>
      </w:tr>
      <w:tr w14:paraId="2AA53E90" w14:textId="77777777" w:rsidTr="00163E88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984A6E" w:rsidRPr="00163E88" w:rsidP="00163E88" w14:paraId="1899A264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02.07.2024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ZVS/1-12/24/187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984A6E" w:rsidRPr="00163E88" w:rsidP="00163E88" w14:paraId="58F7848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984A6E" w:rsidRPr="006626FB" w:rsidP="00984A6E" w14:paraId="205DE14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FC78544" w14:textId="77777777" w:rsidTr="00F003AE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A12A8D" w:rsidRPr="00A12A8D" w:rsidP="00F003AE" w14:paraId="1C72F657" w14:textId="77777777">
            <w:pPr>
              <w:spacing w:line="240" w:lineRule="auto"/>
              <w:rPr>
                <w:rFonts w:ascii="Times New Roman" w:hAnsi="Times New Roman"/>
                <w:noProof/>
                <w:sz w:val="16"/>
                <w:szCs w:val="16"/>
                <w:lang w:val="lv-LV"/>
              </w:rPr>
            </w:pPr>
          </w:p>
          <w:p w:rsidR="00220243" w:rsidRPr="00F003AE" w:rsidP="00F003AE" w14:paraId="4C97EE6E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220243" w:rsidRPr="00F003AE" w:rsidP="00F003AE" w14:paraId="7BA2CE0B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1D7947" w:rsidRPr="002217D5" w:rsidP="001D7947" w14:paraId="1450528E" w14:textId="77777777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lv-LV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Valsts ugunsdzēsības un glābšanas dienesta (turpmāk – VUGD) Zemgales reģiona pārv</w:t>
      </w:r>
      <w:r>
        <w:rPr>
          <w:rFonts w:ascii="Times New Roman" w:hAnsi="Times New Roman"/>
          <w:sz w:val="28"/>
          <w:szCs w:val="28"/>
          <w:lang w:val="lv-LV"/>
        </w:rPr>
        <w:t>a</w:t>
      </w:r>
      <w:r>
        <w:rPr>
          <w:rFonts w:ascii="Times New Roman" w:hAnsi="Times New Roman"/>
          <w:sz w:val="28"/>
          <w:szCs w:val="28"/>
          <w:lang w:val="lv-LV"/>
        </w:rPr>
        <w:t>ldē (turpmāk – ZRP) 2024.gada 2</w:t>
      </w:r>
      <w:r w:rsidRPr="002217D5">
        <w:rPr>
          <w:rFonts w:ascii="Times New Roman" w:hAnsi="Times New Roman"/>
          <w:sz w:val="28"/>
          <w:szCs w:val="28"/>
          <w:lang w:val="lv-LV"/>
        </w:rPr>
        <w:t>.</w:t>
      </w:r>
      <w:r>
        <w:rPr>
          <w:rFonts w:ascii="Times New Roman" w:hAnsi="Times New Roman"/>
          <w:sz w:val="28"/>
          <w:szCs w:val="28"/>
          <w:lang w:val="lv-LV"/>
        </w:rPr>
        <w:t>jūl</w:t>
      </w:r>
      <w:r>
        <w:rPr>
          <w:rFonts w:ascii="Times New Roman" w:hAnsi="Times New Roman"/>
          <w:sz w:val="28"/>
          <w:szCs w:val="28"/>
          <w:lang w:val="lv-LV"/>
        </w:rPr>
        <w:t>ijā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saņemts </w:t>
      </w:r>
      <w:r>
        <w:rPr>
          <w:rFonts w:ascii="Times New Roman" w:hAnsi="Times New Roman"/>
          <w:sz w:val="28"/>
          <w:szCs w:val="28"/>
          <w:lang w:val="lv-LV"/>
        </w:rPr>
        <w:t>Zemgales vidusskolas 2024.gada 2</w:t>
      </w:r>
      <w:r w:rsidRPr="002217D5">
        <w:rPr>
          <w:rFonts w:ascii="Times New Roman" w:hAnsi="Times New Roman"/>
          <w:sz w:val="28"/>
          <w:szCs w:val="28"/>
          <w:lang w:val="lv-LV"/>
        </w:rPr>
        <w:t>.</w:t>
      </w:r>
      <w:r>
        <w:rPr>
          <w:rFonts w:ascii="Times New Roman" w:hAnsi="Times New Roman"/>
          <w:sz w:val="28"/>
          <w:szCs w:val="28"/>
          <w:lang w:val="lv-LV"/>
        </w:rPr>
        <w:t>jūl</w:t>
      </w:r>
      <w:r>
        <w:rPr>
          <w:rFonts w:ascii="Times New Roman" w:hAnsi="Times New Roman"/>
          <w:sz w:val="28"/>
          <w:szCs w:val="28"/>
          <w:lang w:val="lv-LV"/>
        </w:rPr>
        <w:t>ija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iesniegums </w:t>
      </w:r>
      <w:r>
        <w:rPr>
          <w:rFonts w:ascii="Times New Roman" w:hAnsi="Times New Roman"/>
          <w:sz w:val="28"/>
          <w:szCs w:val="28"/>
          <w:lang w:val="lv-LV"/>
        </w:rPr>
        <w:t>Nr. ZVS/1-12/24/187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par atzinuma sniegšanu</w:t>
      </w:r>
      <w:r w:rsidRPr="002217D5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Zemgales vidusskolai, Slampē, Slampes pagasta, Tukuma novadā</w:t>
      </w:r>
      <w:r>
        <w:rPr>
          <w:rFonts w:ascii="Times New Roman" w:hAnsi="Times New Roman"/>
          <w:sz w:val="28"/>
          <w:szCs w:val="28"/>
          <w:lang w:val="lv-LV"/>
        </w:rPr>
        <w:t>, LV-3119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(turpmāk – Objekts), lai novērtētu nometnes vietas atbilstību ugunsdrošības prasībām. </w:t>
      </w:r>
    </w:p>
    <w:p w:rsidR="001D7947" w:rsidRPr="002217D5" w:rsidP="001D7947" w14:paraId="687BC4AF" w14:textId="77777777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>
        <w:rPr>
          <w:rFonts w:ascii="Times New Roman" w:hAnsi="Times New Roman"/>
          <w:sz w:val="28"/>
          <w:szCs w:val="28"/>
          <w:lang w:val="lv-LV" w:eastAsia="zh-CN"/>
        </w:rPr>
        <w:t>VUGD ZRP informē, ka saskaņā ar VUGD ZRP objektu pārbaužu</w:t>
      </w:r>
      <w:r>
        <w:rPr>
          <w:rFonts w:ascii="Times New Roman" w:hAnsi="Times New Roman"/>
          <w:sz w:val="28"/>
          <w:szCs w:val="28"/>
          <w:lang w:val="lv-LV" w:eastAsia="zh-CN"/>
        </w:rPr>
        <w:t xml:space="preserve"> plānu 2024. gadam, šī gada 17.</w:t>
      </w:r>
      <w:r>
        <w:rPr>
          <w:rFonts w:ascii="Times New Roman" w:hAnsi="Times New Roman"/>
          <w:sz w:val="28"/>
          <w:szCs w:val="28"/>
          <w:lang w:val="lv-LV" w:eastAsia="zh-CN"/>
        </w:rPr>
        <w:t>aprīlī Objektā tika veikta plānota ugunsdrošības pārbaude.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 Par ugunsdrošības pārbaudes rezultātiem tika sastādīts VUGD ZRP pārbaudes akts, kas 2024.gada </w:t>
      </w:r>
      <w:r>
        <w:rPr>
          <w:rFonts w:ascii="Times New Roman" w:hAnsi="Times New Roman"/>
          <w:sz w:val="28"/>
          <w:szCs w:val="28"/>
          <w:lang w:val="lv-LV" w:eastAsia="zh-CN"/>
        </w:rPr>
        <w:t>7.maijā</w:t>
      </w:r>
      <w:r w:rsidRPr="002217D5">
        <w:rPr>
          <w:rFonts w:ascii="Times New Roman" w:hAnsi="Times New Roman"/>
          <w:sz w:val="28"/>
          <w:szCs w:val="28"/>
          <w:lang w:val="lv-LV" w:eastAsia="zh-CN"/>
        </w:rPr>
        <w:t xml:space="preserve"> tika </w:t>
      </w:r>
      <w:r w:rsidRPr="002217D5">
        <w:rPr>
          <w:rFonts w:ascii="Times New Roman" w:eastAsia="Times New Roman" w:hAnsi="Times New Roman"/>
          <w:sz w:val="28"/>
          <w:szCs w:val="28"/>
          <w:lang w:val="lv-LV" w:eastAsia="lv-LV"/>
        </w:rPr>
        <w:t>izsniegts Objekta</w:t>
      </w:r>
      <w:r w:rsidRPr="002217D5">
        <w:rPr>
          <w:rFonts w:ascii="Times New Roman" w:eastAsia="Symbol" w:hAnsi="Times New Roman"/>
          <w:sz w:val="28"/>
          <w:szCs w:val="28"/>
          <w:lang w:val="lv-LV" w:eastAsia="zh-CN"/>
        </w:rPr>
        <w:t xml:space="preserve"> atbildīgajām personām konstatēto ugunsdrošības pārkāpumu novēršanai noteiktos termiņos.</w:t>
      </w:r>
    </w:p>
    <w:p w:rsidR="00AD41EA" w:rsidRPr="008C6587" w:rsidP="008C6587" w14:paraId="6C8954FF" w14:textId="32901C41">
      <w:pPr>
        <w:suppressAutoHyphens/>
        <w:spacing w:after="0" w:line="240" w:lineRule="auto"/>
        <w:ind w:firstLine="720"/>
        <w:jc w:val="both"/>
        <w:rPr>
          <w:rFonts w:ascii="Times New Roman" w:eastAsia="Symbol" w:hAnsi="Times New Roman"/>
          <w:sz w:val="28"/>
          <w:szCs w:val="28"/>
          <w:lang w:val="lv-LV" w:eastAsia="zh-CN"/>
        </w:rPr>
      </w:pPr>
      <w:r w:rsidRPr="002217D5">
        <w:rPr>
          <w:rFonts w:ascii="Times New Roman" w:hAnsi="Times New Roman"/>
          <w:sz w:val="28"/>
          <w:szCs w:val="28"/>
          <w:lang w:val="lv-LV"/>
        </w:rPr>
        <w:t>Ņemot vērā iepriekš minēto un saskaņā ar Ministru kabineta 2009.gada 1.septembra noteikumu Nr. 981 “Bērnu nometņu organizēšanas un darbības kārtība” 9.5.apakšpun</w:t>
      </w:r>
      <w:r>
        <w:rPr>
          <w:rFonts w:ascii="Times New Roman" w:hAnsi="Times New Roman"/>
          <w:sz w:val="28"/>
          <w:szCs w:val="28"/>
          <w:lang w:val="lv-LV"/>
        </w:rPr>
        <w:t>k</w:t>
      </w:r>
      <w:r w:rsidRPr="002217D5">
        <w:rPr>
          <w:rFonts w:ascii="Times New Roman" w:hAnsi="Times New Roman"/>
          <w:sz w:val="28"/>
          <w:szCs w:val="28"/>
          <w:lang w:val="lv-LV"/>
        </w:rPr>
        <w:t>tu</w:t>
      </w:r>
      <w:r>
        <w:rPr>
          <w:rFonts w:ascii="Times New Roman" w:hAnsi="Times New Roman"/>
          <w:sz w:val="28"/>
          <w:szCs w:val="28"/>
          <w:lang w:val="lv-LV"/>
        </w:rPr>
        <w:t>,</w:t>
      </w:r>
      <w:r w:rsidRPr="002217D5">
        <w:rPr>
          <w:rFonts w:ascii="Times New Roman" w:hAnsi="Times New Roman"/>
          <w:sz w:val="28"/>
          <w:szCs w:val="28"/>
          <w:lang w:val="lv-LV"/>
        </w:rPr>
        <w:t xml:space="preserve"> VUGD ZRP informē, ka atzinums par nometnes vietas atbil</w:t>
      </w:r>
      <w:r>
        <w:rPr>
          <w:rFonts w:ascii="Times New Roman" w:hAnsi="Times New Roman"/>
          <w:sz w:val="28"/>
          <w:szCs w:val="28"/>
          <w:lang w:val="lv-LV"/>
        </w:rPr>
        <w:t>st</w:t>
      </w:r>
      <w:r w:rsidRPr="002217D5">
        <w:rPr>
          <w:rFonts w:ascii="Times New Roman" w:hAnsi="Times New Roman"/>
          <w:sz w:val="28"/>
          <w:szCs w:val="28"/>
          <w:lang w:val="lv-LV"/>
        </w:rPr>
        <w:t>ību ugunsdrošības prasībām nav nepieciešams.</w:t>
      </w:r>
    </w:p>
    <w:p w:rsidR="00AD41EA" w:rsidP="00A213F6" w14:paraId="6B8EBA3D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AD41EA" w:rsidRPr="00A213F6" w:rsidP="00A213F6" w14:paraId="5D8B9CE3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Look w:val="04A0"/>
      </w:tblPr>
      <w:tblGrid>
        <w:gridCol w:w="4684"/>
        <w:gridCol w:w="4671"/>
      </w:tblGrid>
      <w:tr w14:paraId="07F3585F" w14:textId="77777777" w:rsidTr="00163E88">
        <w:tblPrEx>
          <w:tblW w:w="0" w:type="auto"/>
          <w:tblLook w:val="04A0"/>
        </w:tblPrEx>
        <w:tc>
          <w:tcPr>
            <w:tcW w:w="4785" w:type="dxa"/>
            <w:shd w:val="clear" w:color="auto" w:fill="auto"/>
          </w:tcPr>
          <w:p w:rsidR="00984A6E" w:rsidP="00163E88" w14:paraId="5D98ABEC" w14:textId="77777777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 w:rsidRPr="00EE094F">
              <w:rPr>
                <w:rFonts w:ascii="Times New Roman" w:hAnsi="Times New Roman"/>
                <w:sz w:val="28"/>
                <w:lang w:val="lv-LV"/>
              </w:rPr>
              <w:t>Priekšnieks</w:t>
            </w:r>
          </w:p>
          <w:p w:rsidR="008C6587" w:rsidRPr="00163E88" w:rsidP="00163E88" w14:paraId="500E8B81" w14:textId="4508736C">
            <w:pPr>
              <w:spacing w:after="0" w:line="240" w:lineRule="auto"/>
              <w:rPr>
                <w:rFonts w:ascii="Times New Roman" w:hAnsi="Times New Roman"/>
                <w:sz w:val="28"/>
                <w:lang w:val="lv-LV"/>
              </w:rPr>
            </w:pPr>
            <w:r>
              <w:rPr>
                <w:rFonts w:ascii="Times New Roman" w:hAnsi="Times New Roman"/>
                <w:sz w:val="28"/>
                <w:lang w:val="lv-LV"/>
              </w:rPr>
              <w:t>pulkvedis</w:t>
            </w:r>
          </w:p>
        </w:tc>
        <w:tc>
          <w:tcPr>
            <w:tcW w:w="4786" w:type="dxa"/>
            <w:shd w:val="clear" w:color="auto" w:fill="auto"/>
          </w:tcPr>
          <w:p w:rsidR="008C6587" w:rsidP="00163E88" w14:paraId="7040C548" w14:textId="77777777">
            <w:pPr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lang w:val="lv-LV"/>
              </w:rPr>
            </w:pPr>
          </w:p>
          <w:p w:rsidR="00984A6E" w:rsidRPr="00163E88" w:rsidP="00163E88" w14:paraId="590AA1F0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lang w:val="lv-LV"/>
              </w:rPr>
              <w:t>Dainis Bērziņš</w:t>
            </w:r>
          </w:p>
        </w:tc>
      </w:tr>
    </w:tbl>
    <w:p w:rsidR="003F7CA2" w:rsidRPr="00F32777" w:rsidP="003F7CA2" w14:paraId="1D91E25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  <w:r w:rsidRPr="00F32777">
        <w:rPr>
          <w:rFonts w:ascii="Times New Roman" w:hAnsi="Times New Roman"/>
          <w:sz w:val="28"/>
          <w:lang w:val="lv-LV"/>
        </w:rPr>
        <w:tab/>
      </w:r>
    </w:p>
    <w:p w:rsidR="003F7CA2" w:rsidRPr="00F32777" w:rsidP="003F7CA2" w14:paraId="016FEC5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F7CA2" w:rsidRPr="00F32777" w:rsidP="003F7CA2" w14:paraId="3DCA723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84A6E" w:rsidRPr="0023229E" w:rsidP="00984A6E" w14:paraId="1A8B7834" w14:textId="32C1C69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Ilze Bergmane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8C6587">
        <w:rPr>
          <w:rFonts w:ascii="Times New Roman" w:hAnsi="Times New Roman"/>
          <w:noProof/>
          <w:sz w:val="24"/>
          <w:szCs w:val="24"/>
          <w:lang w:val="lv-LV"/>
        </w:rPr>
        <w:t>25496963</w:t>
      </w:r>
    </w:p>
    <w:p w:rsidR="002E1474" w:rsidRPr="00984A6E" w:rsidP="00984A6E" w14:paraId="738F1CE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ilze.bergmane@vugd.gov.lv</w:t>
      </w:r>
      <w:bookmarkStart w:id="2" w:name="_GoBack"/>
      <w:bookmarkEnd w:id="2"/>
    </w:p>
    <w:sectPr w:rsidSect="000148D6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7CA2" w:rsidP="003F7CA2" w14:paraId="30B34445" w14:textId="77777777">
    <w:pPr>
      <w:pStyle w:val="Header"/>
    </w:pPr>
  </w:p>
  <w:p w:rsidR="003F7CA2" w:rsidP="003F7CA2" w14:paraId="684EEB9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3F7CA2" w:rsidRPr="00D62801" w:rsidP="003F7CA2" w14:paraId="36B03E7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3F7CA2" w14:paraId="22585F4D" w14:textId="77777777">
    <w:pPr>
      <w:pStyle w:val="Footer"/>
    </w:pPr>
  </w:p>
  <w:p w:rsidR="003F7CA2" w14:paraId="334CD62E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148D6" w:rsidP="000148D6" w14:paraId="4930EAAC" w14:textId="77777777">
    <w:pPr>
      <w:pStyle w:val="Header"/>
      <w:rPr>
        <w:rFonts w:ascii="Times New Roman" w:hAnsi="Times New Roman"/>
      </w:rPr>
    </w:pPr>
  </w:p>
  <w:p w:rsidR="000148D6" w:rsidP="000148D6" w14:paraId="74A7A970" w14:textId="77777777">
    <w:pPr>
      <w:pStyle w:val="Header"/>
      <w:rPr>
        <w:rFonts w:ascii="Times New Roman" w:hAnsi="Times New Roman"/>
      </w:rPr>
    </w:pPr>
  </w:p>
  <w:p w:rsidR="000148D6" w:rsidP="000148D6" w14:paraId="5F1C2F89" w14:textId="77777777">
    <w:pPr>
      <w:pStyle w:val="Header"/>
      <w:rPr>
        <w:rFonts w:ascii="Times New Roman" w:hAnsi="Times New Roman"/>
      </w:rPr>
    </w:pPr>
  </w:p>
  <w:p w:rsidR="000148D6" w:rsidP="000148D6" w14:paraId="575892BB" w14:textId="77777777">
    <w:pPr>
      <w:pStyle w:val="Header"/>
      <w:rPr>
        <w:rFonts w:ascii="Times New Roman" w:hAnsi="Times New Roman"/>
      </w:rPr>
    </w:pPr>
  </w:p>
  <w:p w:rsidR="000148D6" w:rsidP="000148D6" w14:paraId="7C01E25A" w14:textId="77777777">
    <w:pPr>
      <w:pStyle w:val="Header"/>
      <w:rPr>
        <w:rFonts w:ascii="Times New Roman" w:hAnsi="Times New Roman"/>
      </w:rPr>
    </w:pPr>
  </w:p>
  <w:p w:rsidR="000148D6" w:rsidP="000148D6" w14:paraId="6F558F67" w14:textId="77777777">
    <w:pPr>
      <w:pStyle w:val="Header"/>
      <w:rPr>
        <w:rFonts w:ascii="Times New Roman" w:hAnsi="Times New Roman"/>
      </w:rPr>
    </w:pPr>
  </w:p>
  <w:p w:rsidR="000148D6" w:rsidP="000148D6" w14:paraId="406B543C" w14:textId="77777777">
    <w:pPr>
      <w:pStyle w:val="Header"/>
      <w:rPr>
        <w:rFonts w:ascii="Times New Roman" w:hAnsi="Times New Roman"/>
      </w:rPr>
    </w:pPr>
  </w:p>
  <w:p w:rsidR="000148D6" w:rsidP="000148D6" w14:paraId="708B5856" w14:textId="77777777">
    <w:pPr>
      <w:pStyle w:val="Header"/>
      <w:rPr>
        <w:rFonts w:ascii="Times New Roman" w:hAnsi="Times New Roman"/>
      </w:rPr>
    </w:pPr>
  </w:p>
  <w:p w:rsidR="000148D6" w:rsidP="000148D6" w14:paraId="2CC8D394" w14:textId="77777777">
    <w:pPr>
      <w:pStyle w:val="Header"/>
      <w:rPr>
        <w:rFonts w:ascii="Times New Roman" w:hAnsi="Times New Roman"/>
      </w:rPr>
    </w:pPr>
  </w:p>
  <w:p w:rsidR="000148D6" w:rsidP="000148D6" w14:paraId="2F69A3D1" w14:textId="77777777">
    <w:pPr>
      <w:pStyle w:val="Header"/>
      <w:rPr>
        <w:rFonts w:ascii="Times New Roman" w:hAnsi="Times New Roman"/>
      </w:rPr>
    </w:pPr>
  </w:p>
  <w:p w:rsidR="000148D6" w:rsidP="000148D6" w14:paraId="02BE549C" w14:textId="77777777">
    <w:pPr>
      <w:pStyle w:val="Header"/>
      <w:rPr>
        <w:rFonts w:ascii="Times New Roman" w:hAnsi="Times New Roman"/>
      </w:rPr>
    </w:pPr>
  </w:p>
  <w:p w:rsidR="000148D6" w:rsidRPr="00815277" w:rsidP="000148D6" w14:paraId="5AC0835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3562350</wp:posOffset>
              </wp:positionH>
              <wp:positionV relativeFrom="paragraph">
                <wp:posOffset>-1611630</wp:posOffset>
              </wp:positionV>
              <wp:extent cx="2374900" cy="800100"/>
              <wp:effectExtent l="9525" t="7620" r="6350" b="11430"/>
              <wp:wrapNone/>
              <wp:docPr id="4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2431" w:rsidRPr="003F1598" w:rsidP="00042431" w14:paraId="130F04E0" w14:textId="77777777">
                          <w:pPr>
                            <w:rPr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2049" type="#_x0000_t202" style="width:187pt;height:63pt;margin-top:-126.9pt;margin-left:280.5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color="white">
              <v:textbox>
                <w:txbxContent>
                  <w:p w:rsidR="00042431" w:rsidRPr="003F1598" w:rsidP="00042431">
                    <w:pPr>
                      <w:rPr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1216660</wp:posOffset>
          </wp:positionH>
          <wp:positionV relativeFrom="page">
            <wp:posOffset>787400</wp:posOffset>
          </wp:positionV>
          <wp:extent cx="5671820" cy="1033145"/>
          <wp:effectExtent l="0" t="0" r="0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1049655</wp:posOffset>
              </wp:positionH>
              <wp:positionV relativeFrom="page">
                <wp:posOffset>2072005</wp:posOffset>
              </wp:positionV>
              <wp:extent cx="5971540" cy="316230"/>
              <wp:effectExtent l="0" t="0" r="0" b="0"/>
              <wp:wrapNone/>
              <wp:docPr id="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1540" cy="316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2027" w:rsidRPr="002A02AD" w:rsidP="00622027" w14:paraId="609902F6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 xml:space="preserve">ZEMGALES REĢIONA </w:t>
                          </w:r>
                          <w:r w:rsidRPr="00EE094F" w:rsidR="00EE094F"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PĀRVALDE</w:t>
                          </w:r>
                        </w:p>
                        <w:p w:rsidR="001B3B98" w:rsidRPr="0037519D" w:rsidP="001B3B98" w14:paraId="69138BF4" w14:textId="77777777">
                          <w:pPr>
                            <w:shd w:val="clear" w:color="auto" w:fill="FFFFFF"/>
                            <w:jc w:val="center"/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</w:pP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Do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beles iela 16, Jelgava, LV-3001; tālr.: 63037551;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e 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–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pasts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: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</w:t>
                          </w:r>
                          <w:hyperlink r:id="rId2" w:history="1">
                            <w:r w:rsidRPr="0037519D">
                              <w:rPr>
                                <w:rStyle w:val="Hyperlink"/>
                                <w:rFonts w:ascii="Times New Roman" w:hAnsi="Times New Roman"/>
                                <w:color w:val="auto"/>
                                <w:spacing w:val="-2"/>
                                <w:sz w:val="17"/>
                                <w:szCs w:val="17"/>
                                <w:u w:val="none"/>
                                <w:lang w:val="lv-LV"/>
                              </w:rPr>
                              <w:t>zemgale@vugd.gov.lv</w:t>
                            </w:r>
                          </w:hyperlink>
                          <w:r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>;</w:t>
                          </w:r>
                          <w:r w:rsidRPr="0037519D">
                            <w:rPr>
                              <w:rFonts w:ascii="Times New Roman" w:hAnsi="Times New Roman"/>
                              <w:spacing w:val="-2"/>
                              <w:sz w:val="17"/>
                              <w:szCs w:val="17"/>
                              <w:lang w:val="lv-LV"/>
                            </w:rPr>
                            <w:t xml:space="preserve"> www.vugd.gov.lv</w:t>
                          </w:r>
                        </w:p>
                        <w:p w:rsidR="000148D6" w:rsidRPr="00A213F6" w:rsidP="00A213F6" w14:paraId="2DED01C2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2050" type="#_x0000_t202" style="width:470.2pt;height:24.9pt;margin-top:163.15pt;margin-left:82.6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2096" filled="f" stroked="f">
              <v:textbox inset="0,0,0,0">
                <w:txbxContent>
                  <w:p w:rsidR="00622027" w:rsidRPr="002A02AD" w:rsidP="0062202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 xml:space="preserve">ZEMGALES REĢIONA </w:t>
                    </w:r>
                    <w:r w:rsidRPr="00EE094F" w:rsidR="00EE094F"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PĀRVALDE</w:t>
                    </w:r>
                  </w:p>
                  <w:p w:rsidR="001B3B98" w:rsidRPr="0037519D" w:rsidP="001B3B98">
                    <w:pPr>
                      <w:shd w:val="clear" w:color="auto" w:fill="FFFFFF"/>
                      <w:jc w:val="center"/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</w:pP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Do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beles iela 16, Jelgava, LV-3001; tālr.: 63037551;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e 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–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pasts</w:t>
                    </w:r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: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</w:t>
                    </w:r>
                    <w:hyperlink r:id="rId2" w:history="1">
                      <w:r w:rsidRPr="0037519D">
                        <w:rPr>
                          <w:rStyle w:val="DefaultParagraphFont"/>
                          <w:rFonts w:ascii="Times New Roman" w:hAnsi="Times New Roman"/>
                          <w:color w:val="auto"/>
                          <w:spacing w:val="-2"/>
                          <w:sz w:val="17"/>
                          <w:szCs w:val="17"/>
                          <w:u w:val="none"/>
                          <w:lang w:val="lv-LV"/>
                        </w:rPr>
                        <w:t>zemgale@vugd.gov.lv</w:t>
                      </w:r>
                    </w:hyperlink>
                    <w:r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>;</w:t>
                    </w:r>
                    <w:r w:rsidRPr="0037519D">
                      <w:rPr>
                        <w:rFonts w:ascii="Times New Roman" w:hAnsi="Times New Roman"/>
                        <w:spacing w:val="-2"/>
                        <w:sz w:val="17"/>
                        <w:szCs w:val="17"/>
                        <w:lang w:val="lv-LV"/>
                      </w:rPr>
                      <w:t xml:space="preserve"> www.vugd.gov.lv</w:t>
                    </w:r>
                  </w:p>
                  <w:p w:rsidR="000148D6" w:rsidRPr="00A213F6" w:rsidP="00A213F6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1945640</wp:posOffset>
              </wp:positionV>
              <wp:extent cx="4397375" cy="1270"/>
              <wp:effectExtent l="0" t="0" r="3175" b="0"/>
              <wp:wrapNone/>
              <wp:docPr id="1" name="Group 1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1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2051" style="width:346.25pt;height:0.1pt;margin-top:153.2pt;margin-left:145.7pt;mso-position-horizontal-relative:page;mso-position-vertical-relative:page;position:absolute;z-index:-251654144" coordorigin="2915,2998" coordsize="6926,2">
              <v:shape id="Freeform 12" o:spid="_x0000_s2052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148D6" w14:paraId="267A9F6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148D6"/>
    <w:rsid w:val="00042431"/>
    <w:rsid w:val="000A75FA"/>
    <w:rsid w:val="000B5F85"/>
    <w:rsid w:val="0012626C"/>
    <w:rsid w:val="00141CE1"/>
    <w:rsid w:val="00163E88"/>
    <w:rsid w:val="001B3B98"/>
    <w:rsid w:val="001C0373"/>
    <w:rsid w:val="001C405C"/>
    <w:rsid w:val="001D7947"/>
    <w:rsid w:val="001F4192"/>
    <w:rsid w:val="002132EF"/>
    <w:rsid w:val="00220243"/>
    <w:rsid w:val="002217D5"/>
    <w:rsid w:val="0023229E"/>
    <w:rsid w:val="00236E9F"/>
    <w:rsid w:val="00263CC9"/>
    <w:rsid w:val="002A02AD"/>
    <w:rsid w:val="002E1474"/>
    <w:rsid w:val="00324323"/>
    <w:rsid w:val="0034609E"/>
    <w:rsid w:val="00366E50"/>
    <w:rsid w:val="0037519D"/>
    <w:rsid w:val="00397C87"/>
    <w:rsid w:val="003A3C09"/>
    <w:rsid w:val="003D0152"/>
    <w:rsid w:val="003E787F"/>
    <w:rsid w:val="003F0579"/>
    <w:rsid w:val="003F1598"/>
    <w:rsid w:val="003F7CA2"/>
    <w:rsid w:val="004133DA"/>
    <w:rsid w:val="00451F09"/>
    <w:rsid w:val="00465049"/>
    <w:rsid w:val="00523FC4"/>
    <w:rsid w:val="005C417E"/>
    <w:rsid w:val="006132DF"/>
    <w:rsid w:val="00622027"/>
    <w:rsid w:val="006626FB"/>
    <w:rsid w:val="006D7D2A"/>
    <w:rsid w:val="00721131"/>
    <w:rsid w:val="0073671A"/>
    <w:rsid w:val="007C50EA"/>
    <w:rsid w:val="00815277"/>
    <w:rsid w:val="0084088D"/>
    <w:rsid w:val="008426FC"/>
    <w:rsid w:val="00846313"/>
    <w:rsid w:val="00871A56"/>
    <w:rsid w:val="00891D99"/>
    <w:rsid w:val="008A09FC"/>
    <w:rsid w:val="008A2903"/>
    <w:rsid w:val="008C6587"/>
    <w:rsid w:val="00984A6E"/>
    <w:rsid w:val="009B48E0"/>
    <w:rsid w:val="009B5D6E"/>
    <w:rsid w:val="009C7FB2"/>
    <w:rsid w:val="00A05F2D"/>
    <w:rsid w:val="00A12A8D"/>
    <w:rsid w:val="00A213F6"/>
    <w:rsid w:val="00A31DC4"/>
    <w:rsid w:val="00AA71A9"/>
    <w:rsid w:val="00AC51FA"/>
    <w:rsid w:val="00AD41EA"/>
    <w:rsid w:val="00B03050"/>
    <w:rsid w:val="00B90481"/>
    <w:rsid w:val="00C13EFF"/>
    <w:rsid w:val="00CF5B82"/>
    <w:rsid w:val="00D117B5"/>
    <w:rsid w:val="00D30D3A"/>
    <w:rsid w:val="00D3438F"/>
    <w:rsid w:val="00D62801"/>
    <w:rsid w:val="00DB7EAD"/>
    <w:rsid w:val="00E71A99"/>
    <w:rsid w:val="00E954F2"/>
    <w:rsid w:val="00EA4DFE"/>
    <w:rsid w:val="00EB3125"/>
    <w:rsid w:val="00EE094F"/>
    <w:rsid w:val="00EE1B8E"/>
    <w:rsid w:val="00F003AE"/>
    <w:rsid w:val="00F1767E"/>
    <w:rsid w:val="00F32777"/>
    <w:rsid w:val="00FA1212"/>
    <w:rsid w:val="00FC07EF"/>
    <w:rsid w:val="00FD39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922DC9E"/>
  <w15:chartTrackingRefBased/>
  <w15:docId w15:val="{B108CD14-68A5-4C0C-B69C-253C7182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styleId="Hyperlink">
    <w:name w:val="Hyperlink"/>
    <w:rsid w:val="00D30D3A"/>
    <w:rPr>
      <w:color w:val="0000FF"/>
      <w:u w:val="single"/>
    </w:rPr>
  </w:style>
  <w:style w:type="table" w:styleId="TableGrid">
    <w:name w:val="Table Grid"/>
    <w:basedOn w:val="TableNormal"/>
    <w:uiPriority w:val="59"/>
    <w:rsid w:val="00984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ugd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Ilze Bergmane</cp:lastModifiedBy>
  <cp:revision>10</cp:revision>
  <dcterms:created xsi:type="dcterms:W3CDTF">2021-08-25T05:32:00Z</dcterms:created>
  <dcterms:modified xsi:type="dcterms:W3CDTF">2024-07-04T09:34:00Z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